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A5" w:rsidRDefault="004312A5" w:rsidP="004312A5">
      <w:pPr>
        <w:spacing w:after="0"/>
      </w:pPr>
      <w:r>
        <w:t>ЈКП „12. Септембар“</w:t>
      </w:r>
    </w:p>
    <w:p w:rsidR="004312A5" w:rsidRPr="00D64861" w:rsidRDefault="004312A5" w:rsidP="004312A5">
      <w:pPr>
        <w:spacing w:after="0"/>
      </w:pPr>
      <w:r>
        <w:t>Бајина Башта</w:t>
      </w:r>
    </w:p>
    <w:p w:rsidR="004312A5" w:rsidRDefault="004312A5" w:rsidP="004312A5">
      <w:pPr>
        <w:spacing w:after="0"/>
      </w:pPr>
      <w:r>
        <w:t xml:space="preserve">Број: </w:t>
      </w:r>
      <w:r w:rsidR="00192A07">
        <w:t>628</w:t>
      </w:r>
      <w:r>
        <w:t>/1</w:t>
      </w:r>
      <w:r w:rsidR="00C443AF">
        <w:t>8</w:t>
      </w:r>
    </w:p>
    <w:p w:rsidR="004312A5" w:rsidRDefault="004312A5" w:rsidP="004312A5">
      <w:pPr>
        <w:spacing w:after="0"/>
      </w:pPr>
      <w:r>
        <w:t xml:space="preserve">Датум: </w:t>
      </w:r>
      <w:r w:rsidR="00C443AF">
        <w:t>1</w:t>
      </w:r>
      <w:r w:rsidR="00192A07">
        <w:t>9</w:t>
      </w:r>
      <w:r>
        <w:t>.0</w:t>
      </w:r>
      <w:r w:rsidR="00C443AF">
        <w:t>4</w:t>
      </w:r>
      <w:r>
        <w:t>.201</w:t>
      </w:r>
      <w:r w:rsidR="00C443AF">
        <w:t>8</w:t>
      </w:r>
      <w:r>
        <w:t>. год.</w:t>
      </w:r>
    </w:p>
    <w:p w:rsidR="004312A5" w:rsidRDefault="004312A5" w:rsidP="004312A5">
      <w:pPr>
        <w:spacing w:after="0"/>
      </w:pPr>
    </w:p>
    <w:p w:rsidR="004312A5" w:rsidRDefault="004312A5" w:rsidP="004312A5">
      <w:pPr>
        <w:spacing w:after="0"/>
        <w:jc w:val="both"/>
      </w:pPr>
      <w:r>
        <w:tab/>
        <w:t>На основу чл. 63. став 3. Закона о јавним набавкама (</w:t>
      </w:r>
      <m:oMath>
        <m:r>
          <w:rPr>
            <w:rFonts w:ascii="Cambria Math" w:hAnsi="Cambria Math"/>
          </w:rPr>
          <m:t>"</m:t>
        </m:r>
      </m:oMath>
      <w:r>
        <w:t>Сл. гласник РС</w:t>
      </w:r>
      <m:oMath>
        <m:r>
          <w:rPr>
            <w:rFonts w:ascii="Cambria Math" w:hAnsi="Cambria Math"/>
          </w:rPr>
          <m:t>"</m:t>
        </m:r>
      </m:oMath>
      <w:r>
        <w:t>, бр. 124/2012, 14/2015 и 68/2015) Комисија за јавну набавку у поступку јавне набавке мале вредности бр. 3/1</w:t>
      </w:r>
      <w:r w:rsidR="00C443AF">
        <w:t>8</w:t>
      </w:r>
      <w:r>
        <w:t xml:space="preserve"> образована од стране наручиоца ЈКП „12. Септембар“ Бајина Башта, </w:t>
      </w:r>
    </w:p>
    <w:p w:rsidR="004312A5" w:rsidRDefault="004312A5" w:rsidP="004312A5">
      <w:pPr>
        <w:spacing w:after="0"/>
        <w:jc w:val="both"/>
      </w:pPr>
    </w:p>
    <w:p w:rsidR="004312A5" w:rsidRPr="001143BD" w:rsidRDefault="004312A5" w:rsidP="004312A5">
      <w:pPr>
        <w:spacing w:after="0"/>
        <w:jc w:val="center"/>
      </w:pPr>
      <w:r>
        <w:t>даје појашњења конкурсне документације у виду одговора на постављена питања за јавну набавку бр. 3/1</w:t>
      </w:r>
      <w:r w:rsidR="00C443AF">
        <w:t>8</w:t>
      </w:r>
      <w:r>
        <w:t xml:space="preserve"> – за </w:t>
      </w:r>
      <w:r>
        <w:rPr>
          <w:rFonts w:eastAsia="Times New Roman" w:cs="Times New Roman"/>
          <w:b/>
          <w:sz w:val="20"/>
          <w:szCs w:val="20"/>
          <w:lang w:val="sr-Cyrl-CS" w:eastAsia="sr-Latn-CS"/>
        </w:rPr>
        <w:t>НАБАВКУ ГОРИВА И МАЗИВА</w:t>
      </w:r>
      <w:r>
        <w:t xml:space="preserve">, </w:t>
      </w:r>
      <w:r>
        <w:rPr>
          <w:rFonts w:eastAsia="Times New Roman" w:cs="Times New Roman"/>
          <w:b/>
          <w:szCs w:val="24"/>
          <w:lang w:val="sr-Cyrl-CS" w:eastAsia="sr-Latn-CS"/>
        </w:rPr>
        <w:t>и то следећа</w:t>
      </w:r>
      <w:r w:rsidRPr="00767D5A">
        <w:rPr>
          <w:rFonts w:eastAsia="Times New Roman" w:cs="Times New Roman"/>
          <w:b/>
          <w:szCs w:val="24"/>
          <w:lang w:val="sr-Cyrl-CS" w:eastAsia="sr-Latn-CS"/>
        </w:rPr>
        <w:t>:</w:t>
      </w:r>
    </w:p>
    <w:p w:rsidR="008A267F" w:rsidRDefault="008A267F"/>
    <w:p w:rsidR="00043735" w:rsidRPr="004312A5" w:rsidRDefault="00D22F7A">
      <w:pPr>
        <w:rPr>
          <w:b/>
          <w:sz w:val="32"/>
          <w:szCs w:val="32"/>
        </w:rPr>
      </w:pPr>
      <w:r>
        <w:t xml:space="preserve">                                                                       </w:t>
      </w:r>
      <w:r w:rsidRPr="00D22F7A">
        <w:rPr>
          <w:sz w:val="32"/>
          <w:szCs w:val="32"/>
        </w:rPr>
        <w:t xml:space="preserve">    </w:t>
      </w:r>
    </w:p>
    <w:p w:rsidR="00D22F7A" w:rsidRPr="004312A5" w:rsidRDefault="00DF0B15" w:rsidP="004312A5">
      <w:pPr>
        <w:rPr>
          <w:lang w:val="sr-Latn-CS"/>
        </w:rPr>
      </w:pPr>
      <w:r>
        <w:t xml:space="preserve">                   </w:t>
      </w:r>
      <w:r w:rsidR="004312A5">
        <w:t xml:space="preserve">                   </w:t>
      </w:r>
      <w:r>
        <w:t xml:space="preserve">                                                </w:t>
      </w:r>
      <w:r w:rsidR="00B945ED">
        <w:t xml:space="preserve">             </w:t>
      </w:r>
      <w:r>
        <w:t xml:space="preserve">          </w:t>
      </w:r>
    </w:p>
    <w:p w:rsidR="00043735" w:rsidRPr="00D22F7A" w:rsidRDefault="004312A5" w:rsidP="00D22F7A">
      <w:pPr>
        <w:jc w:val="both"/>
        <w:rPr>
          <w:rFonts w:cs="Arial"/>
          <w:b/>
        </w:rPr>
      </w:pPr>
      <w:r>
        <w:rPr>
          <w:rFonts w:cs="Arial"/>
          <w:b/>
          <w:lang w:val="sr-Cyrl-CS"/>
        </w:rPr>
        <w:t>ПИТАЊА ПОНУЂАЧА:</w:t>
      </w:r>
    </w:p>
    <w:p w:rsidR="00B945ED" w:rsidRDefault="00B945ED"/>
    <w:p w:rsidR="00C443AF" w:rsidRDefault="003A1A02" w:rsidP="00D22F7A">
      <w:pPr>
        <w:keepNext/>
        <w:keepLines/>
        <w:spacing w:before="180" w:after="180" w:line="209" w:lineRule="exact"/>
        <w:ind w:left="40" w:right="20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eastAsia="sr-Cyrl-CS"/>
        </w:rPr>
      </w:pPr>
      <w:r>
        <w:t xml:space="preserve">             </w:t>
      </w:r>
      <w:bookmarkStart w:id="0" w:name="bookmark4"/>
      <w:r w:rsidR="00D22F7A">
        <w:rPr>
          <w:rFonts w:ascii="Times New Roman" w:eastAsia="Times New Roman" w:hAnsi="Times New Roman" w:cs="Times New Roman"/>
          <w:b/>
          <w:bCs/>
          <w:i/>
          <w:iCs/>
          <w:sz w:val="17"/>
          <w:szCs w:val="17"/>
          <w:lang w:val="sr-Cyrl-CS" w:eastAsia="sr-Cyrl-CS"/>
        </w:rPr>
        <w:t xml:space="preserve">ПРЕДМЕТ: </w:t>
      </w:r>
    </w:p>
    <w:bookmarkEnd w:id="0"/>
    <w:p w:rsidR="00C443AF" w:rsidRPr="001E441B" w:rsidRDefault="00C443AF" w:rsidP="00C443AF">
      <w:pPr>
        <w:tabs>
          <w:tab w:val="left" w:pos="6300"/>
        </w:tabs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EA4ACC">
        <w:rPr>
          <w:rFonts w:ascii="Times New Roman" w:hAnsi="Times New Roman" w:cs="Times New Roman"/>
          <w:sz w:val="24"/>
          <w:szCs w:val="24"/>
        </w:rPr>
        <w:t xml:space="preserve">Захтев за додатним информацијама  и појашњењима конкурсне документације </w:t>
      </w:r>
      <w:r w:rsidRPr="00EA4AC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за </w:t>
      </w:r>
      <w:r w:rsidRPr="00EA4ACC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 xml:space="preserve">набавку </w:t>
      </w:r>
      <w:r w:rsidRPr="00EA4ACC">
        <w:rPr>
          <w:rFonts w:ascii="Times New Roman" w:eastAsia="Calibri" w:hAnsi="Times New Roman" w:cs="Times New Roman"/>
          <w:bCs/>
          <w:sz w:val="24"/>
          <w:szCs w:val="24"/>
        </w:rPr>
        <w:t>добара–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БР. ОП 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/1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 ГОРИВА</w:t>
      </w:r>
      <w:r w:rsidRPr="001E441B">
        <w:rPr>
          <w:rFonts w:ascii="Times New Roman" w:eastAsia="Times New Roman" w:hAnsi="Times New Roman" w:cs="Times New Roman"/>
          <w:b/>
          <w:sz w:val="28"/>
          <w:szCs w:val="28"/>
        </w:rPr>
        <w:t xml:space="preserve"> И МАЗИВА</w:t>
      </w:r>
    </w:p>
    <w:p w:rsidR="00192A07" w:rsidRDefault="00402898" w:rsidP="00192A07">
      <w:pPr>
        <w:pStyle w:val="NormalWeb"/>
      </w:pPr>
      <w:r w:rsidRPr="004365AB">
        <w:rPr>
          <w:rFonts w:ascii="Arial" w:hAnsi="Arial" w:cs="Arial"/>
          <w:b/>
          <w:sz w:val="18"/>
          <w:szCs w:val="18"/>
        </w:rPr>
        <w:t xml:space="preserve">      </w:t>
      </w:r>
      <w:r w:rsidR="00192A07">
        <w:t>Poštovana,</w:t>
      </w:r>
    </w:p>
    <w:p w:rsidR="00192A07" w:rsidRDefault="00192A07" w:rsidP="00192A07">
      <w:pPr>
        <w:pStyle w:val="NormalWeb"/>
      </w:pPr>
      <w:r>
        <w:t xml:space="preserve">shodno važećem Zakonu o javnim nabavkaka, postavio bih vam pitanje, odnosno, zahtev: </w:t>
      </w:r>
    </w:p>
    <w:p w:rsidR="00192A07" w:rsidRDefault="00192A07" w:rsidP="00192A07">
      <w:pPr>
        <w:pStyle w:val="NormalWeb"/>
      </w:pPr>
      <w:r>
        <w:t xml:space="preserve">Molio bih da u dokumentaciji za gore navedenu JN, partija 2, stavite kvalitetni nivo maziva (API, ACEA), jer smo mišljenja da bez ovog podatka tenderska dokumentacija nije kompletna i da se ponuđači mogu dovesti u nedoumicu šta da ponude, jer podaci o komercijalnom nazivu i kvalitetu OEM (poroizvođača opreme) nisu dovoljni za davanje optimalne ponude u smislu kvaliteta i cena. </w:t>
      </w:r>
    </w:p>
    <w:p w:rsidR="00192A07" w:rsidRDefault="00192A07" w:rsidP="00192A07">
      <w:pPr>
        <w:pStyle w:val="NormalWeb"/>
      </w:pPr>
      <w:r>
        <w:t>Npr. pod stavkom 1 motorno ulje kvalitetnog nivoa VDS-3 (VOLVO) može biti u više viskoznih gradacija i nivoa kvaliteta, što rezultira i različitim cenama.</w:t>
      </w:r>
    </w:p>
    <w:p w:rsidR="00192A07" w:rsidRDefault="00192A07" w:rsidP="00192A07">
      <w:pPr>
        <w:pStyle w:val="NormalWeb"/>
      </w:pPr>
      <w:r>
        <w:t>Molim odgovor u za to predviđenom zakonskom roku.</w:t>
      </w:r>
    </w:p>
    <w:p w:rsidR="00C443AF" w:rsidRPr="00EA3D0A" w:rsidRDefault="00C443AF" w:rsidP="00192A07">
      <w:pPr>
        <w:spacing w:line="288" w:lineRule="auto"/>
        <w:ind w:right="33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D22F7A" w:rsidRPr="00D22F7A" w:rsidRDefault="004312A5" w:rsidP="00D22F7A">
      <w:pPr>
        <w:spacing w:before="180" w:after="420" w:line="225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cs="Arial"/>
          <w:b/>
          <w:lang w:val="sr-Cyrl-CS"/>
        </w:rPr>
        <w:t>ОДГОВОРИ НАРУЧИОЦА</w:t>
      </w:r>
      <w:r w:rsidR="00D22F7A" w:rsidRPr="0045798E">
        <w:rPr>
          <w:rFonts w:cs="Arial"/>
          <w:b/>
          <w:lang w:val="sr-Cyrl-CS"/>
        </w:rPr>
        <w:t xml:space="preserve">: </w:t>
      </w:r>
    </w:p>
    <w:p w:rsidR="009579BA" w:rsidRDefault="00961477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val="sr-Cyrl-CS"/>
        </w:rPr>
        <w:t>Поштовани</w:t>
      </w:r>
      <w:r w:rsidR="00E772B1" w:rsidRPr="00E772B1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,</w:t>
      </w:r>
    </w:p>
    <w:p w:rsidR="00C443AF" w:rsidRPr="00C443AF" w:rsidRDefault="00C443AF" w:rsidP="00E772B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C443AF" w:rsidRDefault="00192A07" w:rsidP="00192A07">
      <w:pPr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  <w:t>У вези вашег питања за ЈН ОП 3/2018 Набавка горива и мазива,конкретно партија II- мазива,слажемо се с вама да додавање појашњења у вези квалитетног нивоа као и вискозних градација мазива само може помоћи у састављању што квалитетније понуде.Тако да вам дајемо појашњења и мењамо конкурсну документацију на местима где се појављују врсте и количине мазива.</w:t>
      </w:r>
    </w:p>
    <w:p w:rsidR="00013ADF" w:rsidRDefault="00013ADF" w:rsidP="00013ADF">
      <w:pPr>
        <w:rPr>
          <w:i/>
          <w:sz w:val="20"/>
        </w:rPr>
      </w:pPr>
      <w:bookmarkStart w:id="1" w:name="_GoBack"/>
      <w:bookmarkEnd w:id="1"/>
    </w:p>
    <w:tbl>
      <w:tblPr>
        <w:tblStyle w:val="TableGrid"/>
        <w:tblW w:w="0" w:type="auto"/>
        <w:tblLook w:val="04A0"/>
      </w:tblPr>
      <w:tblGrid>
        <w:gridCol w:w="730"/>
        <w:gridCol w:w="4003"/>
        <w:gridCol w:w="2367"/>
      </w:tblGrid>
      <w:tr w:rsidR="00013ADF" w:rsidRPr="007A4C7B" w:rsidTr="000338D4">
        <w:trPr>
          <w:trHeight w:val="681"/>
        </w:trPr>
        <w:tc>
          <w:tcPr>
            <w:tcW w:w="730" w:type="dxa"/>
            <w:vAlign w:val="center"/>
          </w:tcPr>
          <w:p w:rsidR="00013ADF" w:rsidRPr="007A4C7B" w:rsidRDefault="00013ADF" w:rsidP="000338D4">
            <w:pPr>
              <w:jc w:val="center"/>
              <w:rPr>
                <w:b/>
                <w:i/>
                <w:sz w:val="20"/>
              </w:rPr>
            </w:pPr>
            <w:r w:rsidRPr="007A4C7B">
              <w:rPr>
                <w:b/>
                <w:i/>
                <w:sz w:val="20"/>
              </w:rPr>
              <w:t>Redni</w:t>
            </w:r>
            <w:r>
              <w:rPr>
                <w:b/>
                <w:i/>
                <w:sz w:val="20"/>
              </w:rPr>
              <w:t xml:space="preserve"> </w:t>
            </w:r>
            <w:r w:rsidRPr="007A4C7B">
              <w:rPr>
                <w:b/>
                <w:i/>
                <w:sz w:val="20"/>
              </w:rPr>
              <w:t>broj</w:t>
            </w:r>
          </w:p>
        </w:tc>
        <w:tc>
          <w:tcPr>
            <w:tcW w:w="4003" w:type="dxa"/>
            <w:vAlign w:val="center"/>
          </w:tcPr>
          <w:p w:rsidR="00013ADF" w:rsidRPr="007A4C7B" w:rsidRDefault="00013ADF" w:rsidP="000338D4">
            <w:pPr>
              <w:jc w:val="center"/>
              <w:rPr>
                <w:b/>
                <w:i/>
                <w:sz w:val="20"/>
              </w:rPr>
            </w:pPr>
            <w:r w:rsidRPr="007A4C7B">
              <w:rPr>
                <w:b/>
                <w:i/>
                <w:sz w:val="20"/>
              </w:rPr>
              <w:t>Vrsta</w:t>
            </w:r>
            <w:r>
              <w:rPr>
                <w:b/>
                <w:i/>
                <w:sz w:val="20"/>
              </w:rPr>
              <w:t xml:space="preserve"> </w:t>
            </w:r>
            <w:r w:rsidRPr="007A4C7B">
              <w:rPr>
                <w:b/>
                <w:i/>
                <w:sz w:val="20"/>
              </w:rPr>
              <w:t>maziva</w:t>
            </w:r>
          </w:p>
        </w:tc>
        <w:tc>
          <w:tcPr>
            <w:tcW w:w="2367" w:type="dxa"/>
            <w:vAlign w:val="center"/>
          </w:tcPr>
          <w:p w:rsidR="00013ADF" w:rsidRPr="007A4C7B" w:rsidRDefault="00013ADF" w:rsidP="000338D4">
            <w:pPr>
              <w:jc w:val="center"/>
              <w:rPr>
                <w:b/>
                <w:i/>
                <w:sz w:val="20"/>
              </w:rPr>
            </w:pPr>
            <w:r w:rsidRPr="007A4C7B">
              <w:rPr>
                <w:b/>
                <w:i/>
                <w:sz w:val="20"/>
              </w:rPr>
              <w:t>Kolicina(lit.</w:t>
            </w:r>
            <w:r>
              <w:rPr>
                <w:b/>
                <w:i/>
                <w:sz w:val="20"/>
              </w:rPr>
              <w:t>/kg.</w:t>
            </w:r>
            <w:r w:rsidRPr="007A4C7B">
              <w:rPr>
                <w:b/>
                <w:i/>
                <w:sz w:val="20"/>
              </w:rPr>
              <w:t>)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JCB EXTREME 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E5:E3:B3:A3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CH-4/SJ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 SUPER LONG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E7-08,E5-02/E3-96,A3/B3-10, A3/B4-04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CI-4/CH-4/CG-4/CF-4/CF/SL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URSA SUPER TD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E7,A3/B4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CI-4,CH-4,CE,CD,CF,CF-4,CG-4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Motornoulje SHELL RIMULA R4 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E7/E5/E3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CI-4,CH-4,CG-4,CF-4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TOTAL QUARTZ 5000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A3/B3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SL/CF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SELENIA 20K 10w-40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A3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SL/CF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SELENIA GOLD 10w-40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A3/B3/B4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SN/CF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SELENIA TURBO DIESEL 10w-40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B3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CF/SG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VOLVO VDS-3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E7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CI-4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CASTROL ENDURON 10w-40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E4/E5/E7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CF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Motornoulje OLMALINE SHPD 15w-40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ACEA E7-08,A3/B4-07,E5-02,A3/B3-04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CI-4,CH-4,CG-4,CF-4/SL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Motorno ulje SAE 30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Ulje za reduktor I menjač SAE 90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Ulje za kočnice UHK2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Ulje za kočnice DOT 4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Ulje za kočnice JCB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Tovatna mast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 kg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Mast za hidraulični čekić SHELL GADUS S2 AD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 kg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ATF ulje za volan I menjač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Hidraulično ulje 32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Hidraulično ulje 46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Hidraulično ulje 68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Hidraulično ulje SUTO EXTRA 10w-30</w:t>
            </w:r>
          </w:p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API SF,CE,GL-4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 l</w:t>
            </w:r>
          </w:p>
        </w:tc>
      </w:tr>
      <w:tr w:rsidR="00013ADF" w:rsidTr="000338D4">
        <w:trPr>
          <w:trHeight w:val="347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Traktol ulje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Dvotaktol ulje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Testerol ulje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Antifriz 100 % obični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 l</w:t>
            </w:r>
          </w:p>
        </w:tc>
      </w:tr>
      <w:tr w:rsidR="00013ADF" w:rsidTr="000338D4">
        <w:trPr>
          <w:trHeight w:val="333"/>
        </w:trPr>
        <w:tc>
          <w:tcPr>
            <w:tcW w:w="730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4003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Antifriz G 12</w:t>
            </w:r>
          </w:p>
        </w:tc>
        <w:tc>
          <w:tcPr>
            <w:tcW w:w="2367" w:type="dxa"/>
            <w:vAlign w:val="center"/>
          </w:tcPr>
          <w:p w:rsidR="00013ADF" w:rsidRDefault="00013ADF" w:rsidP="000338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 l</w:t>
            </w:r>
          </w:p>
        </w:tc>
      </w:tr>
    </w:tbl>
    <w:p w:rsidR="00013ADF" w:rsidRDefault="00013ADF" w:rsidP="00192A07">
      <w:pPr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</w:pPr>
    </w:p>
    <w:p w:rsidR="00013ADF" w:rsidRDefault="00013ADF" w:rsidP="00192A07">
      <w:pPr>
        <w:rPr>
          <w:rFonts w:ascii="Times New Roman" w:eastAsia="Times New Roman" w:hAnsi="Times New Roman"/>
          <w:color w:val="222222"/>
          <w:sz w:val="20"/>
          <w:szCs w:val="20"/>
          <w:shd w:val="clear" w:color="auto" w:fill="FFFFFF"/>
        </w:rPr>
      </w:pPr>
    </w:p>
    <w:p w:rsidR="00013ADF" w:rsidRPr="00192A07" w:rsidRDefault="00013ADF" w:rsidP="00192A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772B1" w:rsidRPr="00E772B1" w:rsidRDefault="00E772B1" w:rsidP="00E772B1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2" name="Picture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F7A" w:rsidRDefault="00D22F7A" w:rsidP="00043735">
      <w:pPr>
        <w:tabs>
          <w:tab w:val="left" w:pos="6210"/>
        </w:tabs>
        <w:rPr>
          <w:sz w:val="24"/>
          <w:szCs w:val="24"/>
        </w:rPr>
      </w:pPr>
    </w:p>
    <w:p w:rsidR="00AF3A92" w:rsidRDefault="004312A5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У Бајиној Башти                                                                          </w:t>
      </w:r>
      <w:r w:rsidR="00AF3A92">
        <w:rPr>
          <w:sz w:val="24"/>
          <w:szCs w:val="24"/>
        </w:rPr>
        <w:t>С поштовањем</w:t>
      </w:r>
    </w:p>
    <w:p w:rsidR="00AF3A92" w:rsidRPr="00C443AF" w:rsidRDefault="00C443AF" w:rsidP="00AF3A92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>1</w:t>
      </w:r>
      <w:r w:rsidR="00192A07">
        <w:rPr>
          <w:sz w:val="24"/>
          <w:szCs w:val="24"/>
        </w:rPr>
        <w:t>9</w:t>
      </w:r>
      <w:r w:rsidR="00AF3A92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="00AF3A92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AF3A92">
        <w:rPr>
          <w:sz w:val="24"/>
          <w:szCs w:val="24"/>
        </w:rPr>
        <w:t>.год                                                                            Комисија за ЈН ОП 3/201</w:t>
      </w:r>
      <w:r>
        <w:rPr>
          <w:sz w:val="24"/>
          <w:szCs w:val="24"/>
        </w:rPr>
        <w:t>8</w:t>
      </w:r>
    </w:p>
    <w:p w:rsidR="00043735" w:rsidRPr="00D22F7A" w:rsidRDefault="00B945ED" w:rsidP="00043735">
      <w:pPr>
        <w:tabs>
          <w:tab w:val="left" w:pos="621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43735" w:rsidRPr="00D22F7A" w:rsidSect="008A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DE5" w:rsidRDefault="00062DE5" w:rsidP="00402898">
      <w:pPr>
        <w:spacing w:after="0" w:line="240" w:lineRule="auto"/>
      </w:pPr>
      <w:r>
        <w:separator/>
      </w:r>
    </w:p>
  </w:endnote>
  <w:endnote w:type="continuationSeparator" w:id="1">
    <w:p w:rsidR="00062DE5" w:rsidRDefault="00062DE5" w:rsidP="0040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braska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DE5" w:rsidRDefault="00062DE5" w:rsidP="00402898">
      <w:pPr>
        <w:spacing w:after="0" w:line="240" w:lineRule="auto"/>
      </w:pPr>
      <w:r>
        <w:separator/>
      </w:r>
    </w:p>
  </w:footnote>
  <w:footnote w:type="continuationSeparator" w:id="1">
    <w:p w:rsidR="00062DE5" w:rsidRDefault="00062DE5" w:rsidP="0040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2)"/>
      <w:lvlJc w:val="left"/>
    </w:lvl>
    <w:lvl w:ilvl="3">
      <w:start w:val="1"/>
      <w:numFmt w:val="decimal"/>
      <w:lvlText w:val="%2)"/>
      <w:lvlJc w:val="left"/>
    </w:lvl>
    <w:lvl w:ilvl="4">
      <w:start w:val="1"/>
      <w:numFmt w:val="decimal"/>
      <w:lvlText w:val="%2)"/>
      <w:lvlJc w:val="left"/>
    </w:lvl>
    <w:lvl w:ilvl="5">
      <w:start w:val="1"/>
      <w:numFmt w:val="decimal"/>
      <w:lvlText w:val="%2)"/>
      <w:lvlJc w:val="left"/>
    </w:lvl>
    <w:lvl w:ilvl="6">
      <w:start w:val="1"/>
      <w:numFmt w:val="decimal"/>
      <w:lvlText w:val="%2)"/>
      <w:lvlJc w:val="left"/>
    </w:lvl>
    <w:lvl w:ilvl="7">
      <w:start w:val="1"/>
      <w:numFmt w:val="decimal"/>
      <w:lvlText w:val="%2)"/>
      <w:lvlJc w:val="left"/>
    </w:lvl>
    <w:lvl w:ilvl="8">
      <w:start w:val="1"/>
      <w:numFmt w:val="decimal"/>
      <w:lvlText w:val="%2)"/>
      <w:lvlJc w:val="left"/>
    </w:lvl>
  </w:abstractNum>
  <w:abstractNum w:abstractNumId="1">
    <w:nsid w:val="0BE1639D"/>
    <w:multiLevelType w:val="hybridMultilevel"/>
    <w:tmpl w:val="96BE5E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1202"/>
    <w:multiLevelType w:val="hybridMultilevel"/>
    <w:tmpl w:val="0796884E"/>
    <w:lvl w:ilvl="0" w:tplc="241A000F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4284D"/>
    <w:multiLevelType w:val="hybridMultilevel"/>
    <w:tmpl w:val="73A01AD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6B1C27"/>
    <w:multiLevelType w:val="hybridMultilevel"/>
    <w:tmpl w:val="603A23B2"/>
    <w:lvl w:ilvl="0" w:tplc="9A6A7DB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735"/>
    <w:rsid w:val="00013ADF"/>
    <w:rsid w:val="00022310"/>
    <w:rsid w:val="00043735"/>
    <w:rsid w:val="0005390A"/>
    <w:rsid w:val="00062DE5"/>
    <w:rsid w:val="000A08B2"/>
    <w:rsid w:val="000D6036"/>
    <w:rsid w:val="0010488D"/>
    <w:rsid w:val="00107530"/>
    <w:rsid w:val="00134745"/>
    <w:rsid w:val="00147DC3"/>
    <w:rsid w:val="001754B9"/>
    <w:rsid w:val="0018004D"/>
    <w:rsid w:val="00192A07"/>
    <w:rsid w:val="001B7461"/>
    <w:rsid w:val="002220FF"/>
    <w:rsid w:val="00243820"/>
    <w:rsid w:val="00245268"/>
    <w:rsid w:val="002902AA"/>
    <w:rsid w:val="002D1448"/>
    <w:rsid w:val="002D3CE3"/>
    <w:rsid w:val="002E760B"/>
    <w:rsid w:val="003046F4"/>
    <w:rsid w:val="003A1A02"/>
    <w:rsid w:val="003F4E4E"/>
    <w:rsid w:val="00402898"/>
    <w:rsid w:val="004312A5"/>
    <w:rsid w:val="00521BE1"/>
    <w:rsid w:val="007B4D3E"/>
    <w:rsid w:val="007D7174"/>
    <w:rsid w:val="00806428"/>
    <w:rsid w:val="0081026C"/>
    <w:rsid w:val="00830625"/>
    <w:rsid w:val="00834B91"/>
    <w:rsid w:val="00867069"/>
    <w:rsid w:val="008A267F"/>
    <w:rsid w:val="008B36BA"/>
    <w:rsid w:val="008F76A3"/>
    <w:rsid w:val="009579BA"/>
    <w:rsid w:val="00961477"/>
    <w:rsid w:val="0096624E"/>
    <w:rsid w:val="0097021D"/>
    <w:rsid w:val="00986EBE"/>
    <w:rsid w:val="009D3FBA"/>
    <w:rsid w:val="00A50B58"/>
    <w:rsid w:val="00AB5032"/>
    <w:rsid w:val="00AB5E29"/>
    <w:rsid w:val="00AF3A92"/>
    <w:rsid w:val="00B20399"/>
    <w:rsid w:val="00B4748A"/>
    <w:rsid w:val="00B60A6E"/>
    <w:rsid w:val="00B82631"/>
    <w:rsid w:val="00B945ED"/>
    <w:rsid w:val="00BF0469"/>
    <w:rsid w:val="00C443AF"/>
    <w:rsid w:val="00C766CE"/>
    <w:rsid w:val="00C76CDB"/>
    <w:rsid w:val="00C83011"/>
    <w:rsid w:val="00C92A5A"/>
    <w:rsid w:val="00CB6635"/>
    <w:rsid w:val="00D22F7A"/>
    <w:rsid w:val="00D77D43"/>
    <w:rsid w:val="00DF0B15"/>
    <w:rsid w:val="00E33B57"/>
    <w:rsid w:val="00E772B1"/>
    <w:rsid w:val="00EA0374"/>
    <w:rsid w:val="00EB4DBA"/>
    <w:rsid w:val="00F109BA"/>
    <w:rsid w:val="00F35225"/>
    <w:rsid w:val="00FE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4028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0289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028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rsid w:val="00402898"/>
    <w:pPr>
      <w:spacing w:after="0" w:line="240" w:lineRule="auto"/>
    </w:pPr>
    <w:rPr>
      <w:rFonts w:ascii="Nebraska YU" w:eastAsia="Times New Roman" w:hAnsi="Nebraska YU" w:cs="Times New Roman"/>
      <w:sz w:val="20"/>
      <w:szCs w:val="20"/>
      <w:lang w:val="sr-Cyrl-CS"/>
    </w:rPr>
  </w:style>
  <w:style w:type="character" w:customStyle="1" w:styleId="FootnoteTextChar">
    <w:name w:val="Footnote Text Char"/>
    <w:basedOn w:val="DefaultParagraphFont"/>
    <w:link w:val="FootnoteText"/>
    <w:semiHidden/>
    <w:rsid w:val="00402898"/>
    <w:rPr>
      <w:rFonts w:ascii="Nebraska YU" w:eastAsia="Times New Roman" w:hAnsi="Nebraska YU" w:cs="Times New Roman"/>
      <w:sz w:val="20"/>
      <w:szCs w:val="20"/>
      <w:lang w:val="sr-Cyrl-CS"/>
    </w:rPr>
  </w:style>
  <w:style w:type="character" w:styleId="FootnoteReference">
    <w:name w:val="footnote reference"/>
    <w:semiHidden/>
    <w:rsid w:val="0040289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92A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13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4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43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852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8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37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43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KOMUNALNO</cp:lastModifiedBy>
  <cp:revision>3</cp:revision>
  <cp:lastPrinted>2016-05-04T06:03:00Z</cp:lastPrinted>
  <dcterms:created xsi:type="dcterms:W3CDTF">2018-04-19T09:25:00Z</dcterms:created>
  <dcterms:modified xsi:type="dcterms:W3CDTF">2018-04-19T09:38:00Z</dcterms:modified>
</cp:coreProperties>
</file>