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A4" w:rsidRPr="00FF45D0" w:rsidRDefault="006820A4" w:rsidP="006820A4">
      <w:pPr>
        <w:spacing w:before="0" w:after="0"/>
        <w:jc w:val="both"/>
        <w:rPr>
          <w:rFonts w:ascii="Times New Roman" w:hAnsi="Times New Roman"/>
          <w:sz w:val="22"/>
        </w:rPr>
      </w:pPr>
    </w:p>
    <w:p w:rsidR="006820A4" w:rsidRPr="00FF45D0" w:rsidRDefault="006820A4" w:rsidP="006820A4">
      <w:pPr>
        <w:spacing w:before="0" w:after="0"/>
        <w:jc w:val="both"/>
        <w:rPr>
          <w:rFonts w:ascii="Times New Roman" w:hAnsi="Times New Roman"/>
          <w:sz w:val="22"/>
        </w:rPr>
      </w:pPr>
    </w:p>
    <w:p w:rsidR="00D92A45" w:rsidRPr="00FF45D0" w:rsidRDefault="00D92A45">
      <w:pPr>
        <w:rPr>
          <w:rFonts w:ascii="Times New Roman" w:hAnsi="Times New Roman"/>
        </w:rPr>
      </w:pPr>
    </w:p>
    <w:p w:rsidR="006820A4" w:rsidRPr="00FF45D0" w:rsidRDefault="006820A4">
      <w:pPr>
        <w:rPr>
          <w:rFonts w:ascii="Times New Roman" w:hAnsi="Times New Roman"/>
        </w:rPr>
      </w:pPr>
      <w:r w:rsidRPr="00FF45D0">
        <w:rPr>
          <w:rFonts w:ascii="Times New Roman" w:hAnsi="Times New Roman"/>
        </w:rPr>
        <w:t xml:space="preserve">CORRIGENDUM No 1, </w:t>
      </w:r>
      <w:r w:rsidR="00787BBE">
        <w:rPr>
          <w:rFonts w:ascii="Times New Roman" w:hAnsi="Times New Roman"/>
        </w:rPr>
        <w:t>March</w:t>
      </w:r>
      <w:r w:rsidRPr="00FF45D0">
        <w:rPr>
          <w:rFonts w:ascii="Times New Roman" w:hAnsi="Times New Roman"/>
        </w:rPr>
        <w:t xml:space="preserve"> </w:t>
      </w:r>
      <w:r w:rsidR="00787BBE">
        <w:rPr>
          <w:rFonts w:ascii="Times New Roman" w:hAnsi="Times New Roman"/>
        </w:rPr>
        <w:t>24</w:t>
      </w:r>
      <w:r w:rsidRPr="00FF45D0">
        <w:rPr>
          <w:rFonts w:ascii="Times New Roman" w:hAnsi="Times New Roman"/>
          <w:vertAlign w:val="superscript"/>
        </w:rPr>
        <w:t>th</w:t>
      </w:r>
      <w:r w:rsidRPr="00FF45D0">
        <w:rPr>
          <w:rFonts w:ascii="Times New Roman" w:hAnsi="Times New Roman"/>
        </w:rPr>
        <w:t xml:space="preserve"> 20</w:t>
      </w:r>
      <w:r w:rsidR="00787BBE">
        <w:rPr>
          <w:rFonts w:ascii="Times New Roman" w:hAnsi="Times New Roman"/>
        </w:rPr>
        <w:t>20</w:t>
      </w:r>
      <w:r w:rsidRPr="00FF45D0">
        <w:rPr>
          <w:rFonts w:ascii="Times New Roman" w:hAnsi="Times New Roman"/>
        </w:rPr>
        <w:t>.</w:t>
      </w:r>
    </w:p>
    <w:p w:rsidR="006820A4" w:rsidRPr="00FF45D0" w:rsidRDefault="006820A4" w:rsidP="006820A4">
      <w:pPr>
        <w:tabs>
          <w:tab w:val="left" w:pos="709"/>
          <w:tab w:val="left" w:pos="851"/>
          <w:tab w:val="left" w:pos="1134"/>
          <w:tab w:val="left" w:pos="1418"/>
        </w:tabs>
        <w:rPr>
          <w:rFonts w:ascii="Times New Roman" w:hAnsi="Times New Roman"/>
          <w:b/>
          <w:sz w:val="22"/>
          <w:szCs w:val="22"/>
        </w:rPr>
      </w:pPr>
    </w:p>
    <w:p w:rsidR="006820A4" w:rsidRPr="00FF45D0" w:rsidRDefault="006820A4" w:rsidP="006820A4">
      <w:pPr>
        <w:tabs>
          <w:tab w:val="left" w:pos="709"/>
          <w:tab w:val="left" w:pos="851"/>
          <w:tab w:val="left" w:pos="1134"/>
          <w:tab w:val="left" w:pos="1418"/>
        </w:tabs>
        <w:rPr>
          <w:rFonts w:ascii="Times New Roman" w:hAnsi="Times New Roman"/>
          <w:b/>
          <w:sz w:val="22"/>
          <w:szCs w:val="22"/>
        </w:rPr>
      </w:pPr>
      <w:r w:rsidRPr="00FF45D0">
        <w:rPr>
          <w:rFonts w:ascii="Times New Roman" w:hAnsi="Times New Roman"/>
          <w:b/>
          <w:sz w:val="22"/>
          <w:szCs w:val="22"/>
        </w:rPr>
        <w:t>The following alternations and/or corrections are made:</w:t>
      </w:r>
    </w:p>
    <w:p w:rsidR="006820A4" w:rsidRPr="00FF45D0" w:rsidRDefault="006820A4" w:rsidP="006820A4">
      <w:pPr>
        <w:tabs>
          <w:tab w:val="left" w:pos="709"/>
          <w:tab w:val="left" w:pos="851"/>
          <w:tab w:val="left" w:pos="1134"/>
          <w:tab w:val="left" w:pos="1418"/>
        </w:tabs>
        <w:rPr>
          <w:rFonts w:ascii="Times New Roman" w:hAnsi="Times New Roman"/>
          <w:b/>
          <w:sz w:val="22"/>
          <w:szCs w:val="22"/>
        </w:rPr>
      </w:pPr>
    </w:p>
    <w:p w:rsidR="006820A4" w:rsidRPr="00FF45D0" w:rsidRDefault="006820A4">
      <w:pPr>
        <w:rPr>
          <w:rFonts w:ascii="Times New Roman" w:hAnsi="Times New Roman"/>
        </w:rPr>
      </w:pPr>
    </w:p>
    <w:p w:rsidR="009D6834" w:rsidRPr="00062C22" w:rsidRDefault="009D6834" w:rsidP="008F3E29">
      <w:pPr>
        <w:pStyle w:val="ListParagraph"/>
        <w:numPr>
          <w:ilvl w:val="0"/>
          <w:numId w:val="3"/>
        </w:numPr>
        <w:tabs>
          <w:tab w:val="left" w:pos="709"/>
          <w:tab w:val="left" w:pos="851"/>
          <w:tab w:val="left" w:pos="1134"/>
          <w:tab w:val="left" w:pos="1418"/>
        </w:tabs>
        <w:rPr>
          <w:rFonts w:ascii="Times New Roman" w:hAnsi="Times New Roman"/>
          <w:b/>
          <w:sz w:val="22"/>
          <w:szCs w:val="22"/>
          <w:u w:val="single"/>
        </w:rPr>
      </w:pPr>
      <w:r w:rsidRPr="00062C22">
        <w:rPr>
          <w:rFonts w:ascii="Times New Roman" w:hAnsi="Times New Roman"/>
          <w:b/>
          <w:sz w:val="22"/>
          <w:szCs w:val="22"/>
          <w:u w:val="single"/>
        </w:rPr>
        <w:t xml:space="preserve">In the article </w:t>
      </w:r>
      <w:r w:rsidR="00787BBE">
        <w:rPr>
          <w:rFonts w:ascii="Times New Roman" w:hAnsi="Times New Roman"/>
          <w:b/>
          <w:sz w:val="22"/>
          <w:szCs w:val="22"/>
          <w:u w:val="single"/>
        </w:rPr>
        <w:t>20</w:t>
      </w:r>
      <w:r w:rsidRPr="00062C22">
        <w:rPr>
          <w:rFonts w:ascii="Times New Roman" w:hAnsi="Times New Roman"/>
          <w:b/>
          <w:sz w:val="22"/>
          <w:szCs w:val="22"/>
          <w:u w:val="single"/>
        </w:rPr>
        <w:t xml:space="preserve"> in Contract Notice</w:t>
      </w:r>
    </w:p>
    <w:p w:rsidR="009D6834" w:rsidRPr="00FF45D0" w:rsidRDefault="009D6834" w:rsidP="009D6834">
      <w:pPr>
        <w:tabs>
          <w:tab w:val="left" w:pos="709"/>
          <w:tab w:val="left" w:pos="851"/>
          <w:tab w:val="left" w:pos="1134"/>
          <w:tab w:val="left" w:pos="1418"/>
        </w:tabs>
        <w:rPr>
          <w:rFonts w:ascii="Times New Roman" w:hAnsi="Times New Roman"/>
          <w:b/>
          <w:sz w:val="22"/>
          <w:szCs w:val="22"/>
        </w:rPr>
      </w:pPr>
      <w:r w:rsidRPr="00FF45D0">
        <w:rPr>
          <w:rFonts w:ascii="Times New Roman" w:hAnsi="Times New Roman"/>
          <w:b/>
          <w:sz w:val="22"/>
          <w:szCs w:val="22"/>
        </w:rPr>
        <w:t xml:space="preserve">           The former text:</w:t>
      </w:r>
    </w:p>
    <w:p w:rsidR="009D6834" w:rsidRPr="00FF45D0" w:rsidRDefault="009D6834" w:rsidP="009D6834">
      <w:pPr>
        <w:widowControl w:val="0"/>
        <w:tabs>
          <w:tab w:val="num" w:pos="709"/>
        </w:tabs>
        <w:spacing w:before="100" w:after="100"/>
        <w:ind w:right="1"/>
        <w:jc w:val="both"/>
        <w:outlineLvl w:val="0"/>
        <w:rPr>
          <w:rStyle w:val="Strong"/>
          <w:rFonts w:ascii="Times New Roman" w:hAnsi="Times New Roman"/>
          <w:szCs w:val="24"/>
        </w:rPr>
      </w:pPr>
      <w:r w:rsidRPr="00FF45D0">
        <w:rPr>
          <w:rStyle w:val="Strong"/>
          <w:rFonts w:ascii="Times New Roman" w:hAnsi="Times New Roman"/>
          <w:szCs w:val="24"/>
        </w:rPr>
        <w:t xml:space="preserve">          Tender opening session</w:t>
      </w:r>
    </w:p>
    <w:p w:rsidR="00787BBE" w:rsidRDefault="00787BBE" w:rsidP="00787BBE">
      <w:pPr>
        <w:pStyle w:val="Blockquote"/>
        <w:ind w:left="644" w:right="1"/>
        <w:jc w:val="both"/>
        <w:rPr>
          <w:sz w:val="22"/>
          <w:szCs w:val="22"/>
          <w:lang w:val="en-GB"/>
        </w:rPr>
      </w:pPr>
      <w:r>
        <w:rPr>
          <w:sz w:val="22"/>
          <w:szCs w:val="22"/>
          <w:lang w:val="en-GB"/>
        </w:rPr>
        <w:t>06</w:t>
      </w:r>
      <w:r w:rsidRPr="00284438">
        <w:rPr>
          <w:sz w:val="22"/>
          <w:szCs w:val="22"/>
          <w:lang w:val="en-GB"/>
        </w:rPr>
        <w:t>.</w:t>
      </w:r>
      <w:r>
        <w:rPr>
          <w:sz w:val="22"/>
          <w:szCs w:val="22"/>
          <w:lang w:val="en-GB"/>
        </w:rPr>
        <w:t>04</w:t>
      </w:r>
      <w:r w:rsidRPr="00284438">
        <w:rPr>
          <w:sz w:val="22"/>
          <w:szCs w:val="22"/>
          <w:lang w:val="en-GB"/>
        </w:rPr>
        <w:t>.20</w:t>
      </w:r>
      <w:r>
        <w:rPr>
          <w:sz w:val="22"/>
          <w:szCs w:val="22"/>
          <w:lang w:val="en-GB"/>
        </w:rPr>
        <w:t>20</w:t>
      </w:r>
      <w:r w:rsidRPr="00284438">
        <w:rPr>
          <w:sz w:val="22"/>
          <w:szCs w:val="22"/>
          <w:lang w:val="en-GB"/>
        </w:rPr>
        <w:t xml:space="preserve"> at 12.</w:t>
      </w:r>
      <w:r>
        <w:rPr>
          <w:sz w:val="22"/>
          <w:szCs w:val="22"/>
          <w:lang w:val="en-GB"/>
        </w:rPr>
        <w:t>3</w:t>
      </w:r>
      <w:r w:rsidRPr="00284438">
        <w:rPr>
          <w:sz w:val="22"/>
          <w:szCs w:val="22"/>
          <w:lang w:val="en-GB"/>
        </w:rPr>
        <w:t>0</w:t>
      </w:r>
      <w:r>
        <w:rPr>
          <w:sz w:val="22"/>
          <w:szCs w:val="22"/>
          <w:lang w:val="en-GB"/>
        </w:rPr>
        <w:t xml:space="preserve"> local time, </w:t>
      </w:r>
      <w:r w:rsidRPr="00B95E8F">
        <w:rPr>
          <w:sz w:val="22"/>
          <w:szCs w:val="22"/>
        </w:rPr>
        <w:t>Public Utility Company 12 Septembar, Svetosavska 6, Bajina Bašta, Republic of Serbia</w:t>
      </w:r>
    </w:p>
    <w:p w:rsidR="008F3E29" w:rsidRPr="00FF45D0" w:rsidRDefault="008F3E29" w:rsidP="008F3E29">
      <w:pPr>
        <w:tabs>
          <w:tab w:val="left" w:pos="709"/>
          <w:tab w:val="left" w:pos="851"/>
          <w:tab w:val="left" w:pos="1134"/>
          <w:tab w:val="left" w:pos="1418"/>
        </w:tabs>
        <w:rPr>
          <w:rFonts w:ascii="Times New Roman" w:hAnsi="Times New Roman"/>
          <w:b/>
          <w:sz w:val="22"/>
          <w:szCs w:val="22"/>
        </w:rPr>
      </w:pPr>
    </w:p>
    <w:p w:rsidR="008F3E29" w:rsidRPr="00FF45D0" w:rsidRDefault="008F3E29" w:rsidP="008F3E29">
      <w:pPr>
        <w:tabs>
          <w:tab w:val="left" w:pos="709"/>
          <w:tab w:val="left" w:pos="851"/>
          <w:tab w:val="left" w:pos="1134"/>
          <w:tab w:val="left" w:pos="1418"/>
        </w:tabs>
        <w:rPr>
          <w:rFonts w:ascii="Times New Roman" w:hAnsi="Times New Roman"/>
          <w:b/>
          <w:sz w:val="22"/>
          <w:szCs w:val="22"/>
        </w:rPr>
      </w:pPr>
      <w:r w:rsidRPr="00FF45D0">
        <w:rPr>
          <w:rFonts w:ascii="Times New Roman" w:hAnsi="Times New Roman"/>
          <w:b/>
          <w:sz w:val="22"/>
          <w:szCs w:val="22"/>
        </w:rPr>
        <w:t xml:space="preserve">          Shall read as new text:</w:t>
      </w:r>
    </w:p>
    <w:p w:rsidR="009D6834" w:rsidRPr="00FF45D0" w:rsidRDefault="009D6834">
      <w:pPr>
        <w:rPr>
          <w:rFonts w:ascii="Times New Roman" w:hAnsi="Times New Roman"/>
        </w:rPr>
      </w:pPr>
    </w:p>
    <w:p w:rsidR="008F3E29" w:rsidRPr="00FF45D0" w:rsidRDefault="008F3E29" w:rsidP="008F3E29">
      <w:pPr>
        <w:widowControl w:val="0"/>
        <w:tabs>
          <w:tab w:val="num" w:pos="709"/>
        </w:tabs>
        <w:spacing w:before="100" w:after="100"/>
        <w:ind w:right="1"/>
        <w:jc w:val="both"/>
        <w:outlineLvl w:val="0"/>
        <w:rPr>
          <w:rStyle w:val="Strong"/>
          <w:rFonts w:ascii="Times New Roman" w:hAnsi="Times New Roman"/>
          <w:szCs w:val="24"/>
        </w:rPr>
      </w:pPr>
      <w:r w:rsidRPr="00FF45D0">
        <w:rPr>
          <w:rStyle w:val="Strong"/>
          <w:rFonts w:ascii="Times New Roman" w:hAnsi="Times New Roman"/>
          <w:szCs w:val="24"/>
        </w:rPr>
        <w:t xml:space="preserve">         Tender opening session</w:t>
      </w:r>
    </w:p>
    <w:p w:rsidR="00787BBE" w:rsidRPr="00787BBE" w:rsidRDefault="00787BBE" w:rsidP="00787BBE">
      <w:pPr>
        <w:pStyle w:val="Blockquote"/>
        <w:ind w:left="644" w:right="1"/>
        <w:jc w:val="both"/>
        <w:rPr>
          <w:sz w:val="22"/>
          <w:szCs w:val="22"/>
          <w:lang w:val="en-GB"/>
        </w:rPr>
      </w:pPr>
      <w:r w:rsidRPr="00787BBE">
        <w:rPr>
          <w:sz w:val="22"/>
          <w:szCs w:val="22"/>
          <w:lang w:val="en-GB"/>
        </w:rPr>
        <w:t xml:space="preserve">IMPORTANT NOTE As the coronavirus pandemic evolves, the Contracting Authority informs the tenderers that there will be no public opening session, </w:t>
      </w:r>
      <w:r>
        <w:rPr>
          <w:sz w:val="22"/>
          <w:szCs w:val="22"/>
          <w:lang w:val="en-GB"/>
        </w:rPr>
        <w:t xml:space="preserve">in accordance with the </w:t>
      </w:r>
      <w:r w:rsidRPr="00D705E3">
        <w:rPr>
          <w:sz w:val="22"/>
          <w:szCs w:val="22"/>
          <w:lang w:val="en-GB"/>
        </w:rPr>
        <w:t xml:space="preserve">declared state of emergency in the territory of the Republic of Serbia and the recommendations of the Government of the Republic of Serbia, </w:t>
      </w:r>
      <w:r>
        <w:rPr>
          <w:sz w:val="22"/>
          <w:szCs w:val="22"/>
          <w:lang w:val="en-GB"/>
        </w:rPr>
        <w:t xml:space="preserve">and in accordance with the practice introduced by The Delegation of the European Union to the Republic of Serbia in the </w:t>
      </w:r>
      <w:r w:rsidRPr="00787BBE">
        <w:rPr>
          <w:sz w:val="22"/>
          <w:szCs w:val="22"/>
          <w:lang w:val="en-GB"/>
        </w:rPr>
        <w:t xml:space="preserve">Ref. Ares(2020)1661162 - 19/03/2020 </w:t>
      </w:r>
      <w:r>
        <w:rPr>
          <w:sz w:val="22"/>
          <w:szCs w:val="22"/>
          <w:lang w:val="en-GB"/>
        </w:rPr>
        <w:t xml:space="preserve">of the </w:t>
      </w:r>
      <w:r w:rsidRPr="00357A71">
        <w:rPr>
          <w:sz w:val="22"/>
          <w:szCs w:val="22"/>
          <w:lang w:val="en-GB"/>
        </w:rPr>
        <w:t>EuropeAid/140688/DD/WKS/RS</w:t>
      </w:r>
      <w:r>
        <w:rPr>
          <w:sz w:val="22"/>
          <w:szCs w:val="22"/>
          <w:lang w:val="en-GB"/>
        </w:rPr>
        <w:t xml:space="preserve">. </w:t>
      </w:r>
      <w:r w:rsidRPr="00787BBE">
        <w:rPr>
          <w:sz w:val="22"/>
          <w:szCs w:val="22"/>
          <w:lang w:val="en-GB"/>
        </w:rPr>
        <w:t xml:space="preserve">However, the tender opening report will be available to all the tenderers upon request. Furthermore, due to the security measures implemented to contain the virus, the physical offers can only be opened at the earliest 24 hours </w:t>
      </w:r>
      <w:r w:rsidR="00733010">
        <w:rPr>
          <w:sz w:val="22"/>
          <w:szCs w:val="22"/>
          <w:lang w:val="en-GB"/>
        </w:rPr>
        <w:t>after being delivered, i.e. on 0</w:t>
      </w:r>
      <w:r w:rsidRPr="00787BBE">
        <w:rPr>
          <w:sz w:val="22"/>
          <w:szCs w:val="22"/>
          <w:lang w:val="en-GB"/>
        </w:rPr>
        <w:t>7.0</w:t>
      </w:r>
      <w:r w:rsidR="00733010">
        <w:rPr>
          <w:sz w:val="22"/>
          <w:szCs w:val="22"/>
          <w:lang w:val="en-GB"/>
        </w:rPr>
        <w:t>4</w:t>
      </w:r>
      <w:r w:rsidRPr="00787BBE">
        <w:rPr>
          <w:sz w:val="22"/>
          <w:szCs w:val="22"/>
          <w:lang w:val="en-GB"/>
        </w:rPr>
        <w:t>.2020. Also, the Tenderers are kindly requested, due to the COVID-19 situation, to submit their entire tender offer also in electronic form on a USB.</w:t>
      </w:r>
    </w:p>
    <w:p w:rsidR="00FF45D0" w:rsidRPr="00FF45D0" w:rsidRDefault="00FF45D0">
      <w:pPr>
        <w:rPr>
          <w:rFonts w:ascii="Times New Roman" w:hAnsi="Times New Roman"/>
          <w:sz w:val="22"/>
        </w:rPr>
      </w:pPr>
    </w:p>
    <w:p w:rsidR="00FF45D0" w:rsidRPr="00062C22" w:rsidRDefault="00FF45D0" w:rsidP="00FF45D0">
      <w:pPr>
        <w:pStyle w:val="ListParagraph"/>
        <w:numPr>
          <w:ilvl w:val="0"/>
          <w:numId w:val="3"/>
        </w:numPr>
        <w:jc w:val="both"/>
        <w:rPr>
          <w:rFonts w:ascii="Times New Roman" w:hAnsi="Times New Roman"/>
          <w:sz w:val="22"/>
          <w:u w:val="single"/>
        </w:rPr>
      </w:pPr>
      <w:r w:rsidRPr="00062C22">
        <w:rPr>
          <w:rFonts w:ascii="Times New Roman" w:hAnsi="Times New Roman"/>
          <w:b/>
          <w:sz w:val="22"/>
          <w:szCs w:val="22"/>
          <w:u w:val="single"/>
        </w:rPr>
        <w:t>In the article 19.2 of Instruction to tenderers</w:t>
      </w:r>
    </w:p>
    <w:p w:rsidR="00FF45D0" w:rsidRPr="00FF45D0" w:rsidRDefault="00FF45D0" w:rsidP="00FF45D0">
      <w:pPr>
        <w:pStyle w:val="ListParagraph"/>
        <w:tabs>
          <w:tab w:val="left" w:pos="709"/>
          <w:tab w:val="left" w:pos="851"/>
          <w:tab w:val="left" w:pos="1134"/>
          <w:tab w:val="left" w:pos="1418"/>
        </w:tabs>
        <w:ind w:left="1080"/>
        <w:rPr>
          <w:rFonts w:ascii="Times New Roman" w:hAnsi="Times New Roman"/>
          <w:b/>
          <w:sz w:val="22"/>
          <w:szCs w:val="22"/>
        </w:rPr>
      </w:pPr>
      <w:r w:rsidRPr="00FF45D0">
        <w:rPr>
          <w:rFonts w:ascii="Times New Roman" w:hAnsi="Times New Roman"/>
          <w:b/>
          <w:sz w:val="22"/>
          <w:szCs w:val="22"/>
        </w:rPr>
        <w:t>The former text:</w:t>
      </w:r>
    </w:p>
    <w:p w:rsidR="00787BBE" w:rsidRPr="00572F33" w:rsidRDefault="00FF45D0" w:rsidP="00787BBE">
      <w:pPr>
        <w:pStyle w:val="Heading2"/>
        <w:keepNext w:val="0"/>
        <w:ind w:left="567" w:hanging="567"/>
        <w:jc w:val="both"/>
        <w:rPr>
          <w:rFonts w:ascii="Times New Roman" w:hAnsi="Times New Roman"/>
          <w:lang w:val="en-GB"/>
        </w:rPr>
      </w:pPr>
      <w:r w:rsidRPr="00FF45D0">
        <w:rPr>
          <w:rFonts w:ascii="Times New Roman" w:hAnsi="Times New Roman"/>
          <w:sz w:val="22"/>
          <w:lang w:val="en-GB"/>
        </w:rPr>
        <w:t xml:space="preserve">         </w:t>
      </w:r>
      <w:r w:rsidR="00787BBE" w:rsidRPr="00E82463">
        <w:rPr>
          <w:rFonts w:ascii="Times New Roman" w:hAnsi="Times New Roman"/>
          <w:sz w:val="22"/>
          <w:lang w:val="en-GB"/>
        </w:rPr>
        <w:t xml:space="preserve">The tenders will be opened in </w:t>
      </w:r>
      <w:r w:rsidR="00787BBE" w:rsidRPr="00477CCA">
        <w:rPr>
          <w:rFonts w:ascii="Times New Roman" w:hAnsi="Times New Roman"/>
          <w:sz w:val="22"/>
          <w:lang w:val="en-GB"/>
        </w:rPr>
        <w:t xml:space="preserve">public session on </w:t>
      </w:r>
      <w:r w:rsidR="00787BBE">
        <w:rPr>
          <w:rFonts w:ascii="Times New Roman" w:hAnsi="Times New Roman"/>
          <w:sz w:val="22"/>
          <w:lang w:val="en-GB"/>
        </w:rPr>
        <w:t>06</w:t>
      </w:r>
      <w:r w:rsidR="00787BBE" w:rsidRPr="00477CCA">
        <w:rPr>
          <w:rFonts w:ascii="Times New Roman" w:hAnsi="Times New Roman"/>
          <w:sz w:val="22"/>
          <w:lang w:val="en-GB"/>
        </w:rPr>
        <w:t>.</w:t>
      </w:r>
      <w:r w:rsidR="00787BBE">
        <w:rPr>
          <w:rFonts w:ascii="Times New Roman" w:hAnsi="Times New Roman"/>
          <w:sz w:val="22"/>
          <w:lang w:val="en-GB"/>
        </w:rPr>
        <w:t>04</w:t>
      </w:r>
      <w:r w:rsidR="00787BBE" w:rsidRPr="00477CCA">
        <w:rPr>
          <w:rFonts w:ascii="Times New Roman" w:hAnsi="Times New Roman"/>
          <w:sz w:val="22"/>
          <w:lang w:val="en-GB"/>
        </w:rPr>
        <w:t>.</w:t>
      </w:r>
      <w:r w:rsidR="00787BBE" w:rsidRPr="00572F33">
        <w:rPr>
          <w:rFonts w:ascii="Times New Roman" w:hAnsi="Times New Roman"/>
          <w:sz w:val="22"/>
          <w:lang w:val="en-GB"/>
        </w:rPr>
        <w:t>20</w:t>
      </w:r>
      <w:r w:rsidR="00787BBE">
        <w:rPr>
          <w:rFonts w:ascii="Times New Roman" w:hAnsi="Times New Roman"/>
          <w:sz w:val="22"/>
          <w:lang w:val="en-GB"/>
        </w:rPr>
        <w:t>20</w:t>
      </w:r>
      <w:r w:rsidR="00787BBE" w:rsidRPr="00572F33">
        <w:rPr>
          <w:rFonts w:ascii="Times New Roman" w:hAnsi="Times New Roman"/>
          <w:sz w:val="22"/>
          <w:lang w:val="en-GB"/>
        </w:rPr>
        <w:t xml:space="preserve"> at 12.30 local time at </w:t>
      </w:r>
      <w:r w:rsidR="00787BBE" w:rsidRPr="0082581F">
        <w:rPr>
          <w:rFonts w:ascii="Times New Roman" w:hAnsi="Times New Roman"/>
          <w:sz w:val="22"/>
          <w:szCs w:val="22"/>
        </w:rPr>
        <w:t>Public Utility Company 12 Septembar, Svetosavska 6, Bajina Bašta, Republic of Serbia</w:t>
      </w:r>
      <w:r w:rsidR="00787BBE" w:rsidRPr="00572F33">
        <w:rPr>
          <w:rFonts w:ascii="Times New Roman" w:hAnsi="Times New Roman"/>
          <w:sz w:val="22"/>
          <w:lang w:val="en-GB"/>
        </w:rPr>
        <w:t xml:space="preserve"> by the committee appointed for the purpose. The committee will draw up minutes of the meeting, which will be available on request.</w:t>
      </w:r>
    </w:p>
    <w:p w:rsidR="00FF45D0" w:rsidRPr="00FF45D0" w:rsidRDefault="00FF45D0" w:rsidP="00787BBE">
      <w:pPr>
        <w:pStyle w:val="Heading2"/>
        <w:ind w:left="567" w:hanging="567"/>
        <w:jc w:val="both"/>
        <w:rPr>
          <w:rFonts w:ascii="Times New Roman" w:hAnsi="Times New Roman"/>
          <w:sz w:val="22"/>
        </w:rPr>
      </w:pPr>
    </w:p>
    <w:p w:rsidR="00FF45D0" w:rsidRPr="00FF45D0" w:rsidRDefault="00FF45D0">
      <w:pPr>
        <w:rPr>
          <w:rFonts w:ascii="Times New Roman" w:hAnsi="Times New Roman"/>
          <w:sz w:val="22"/>
        </w:rPr>
      </w:pPr>
    </w:p>
    <w:p w:rsidR="00FF45D0" w:rsidRPr="00FF45D0" w:rsidRDefault="00FF45D0">
      <w:pPr>
        <w:rPr>
          <w:rFonts w:ascii="Times New Roman" w:hAnsi="Times New Roman"/>
          <w:sz w:val="22"/>
        </w:rPr>
      </w:pPr>
    </w:p>
    <w:p w:rsidR="00FF45D0" w:rsidRPr="00FF45D0" w:rsidRDefault="00FF45D0" w:rsidP="00FF45D0">
      <w:pPr>
        <w:rPr>
          <w:rFonts w:ascii="Times New Roman" w:hAnsi="Times New Roman"/>
          <w:b/>
          <w:sz w:val="22"/>
          <w:szCs w:val="22"/>
        </w:rPr>
      </w:pPr>
      <w:r w:rsidRPr="00FF45D0">
        <w:rPr>
          <w:rFonts w:ascii="Times New Roman" w:hAnsi="Times New Roman"/>
          <w:b/>
          <w:sz w:val="22"/>
          <w:szCs w:val="22"/>
        </w:rPr>
        <w:t xml:space="preserve">          Shall read as new text:</w:t>
      </w:r>
    </w:p>
    <w:p w:rsidR="00733010" w:rsidRPr="00787BBE" w:rsidRDefault="00733010" w:rsidP="00733010">
      <w:pPr>
        <w:pStyle w:val="Blockquote"/>
        <w:ind w:left="644" w:right="1"/>
        <w:jc w:val="both"/>
        <w:rPr>
          <w:sz w:val="22"/>
          <w:szCs w:val="22"/>
          <w:lang w:val="en-GB"/>
        </w:rPr>
      </w:pPr>
      <w:r w:rsidRPr="00787BBE">
        <w:rPr>
          <w:sz w:val="22"/>
          <w:szCs w:val="22"/>
          <w:lang w:val="en-GB"/>
        </w:rPr>
        <w:lastRenderedPageBreak/>
        <w:t xml:space="preserve">IMPORTANT NOTE As the coronavirus pandemic evolves, the Contracting Authority informs the tenderers that there will be no public opening session, </w:t>
      </w:r>
      <w:r>
        <w:rPr>
          <w:sz w:val="22"/>
          <w:szCs w:val="22"/>
          <w:lang w:val="en-GB"/>
        </w:rPr>
        <w:t xml:space="preserve">in accordance with the </w:t>
      </w:r>
      <w:r w:rsidRPr="00D705E3">
        <w:rPr>
          <w:sz w:val="22"/>
          <w:szCs w:val="22"/>
          <w:lang w:val="en-GB"/>
        </w:rPr>
        <w:t xml:space="preserve">declared state of emergency in the territory of the Republic of Serbia and the recommendations of the Government of the Republic of Serbia, </w:t>
      </w:r>
      <w:r>
        <w:rPr>
          <w:sz w:val="22"/>
          <w:szCs w:val="22"/>
          <w:lang w:val="en-GB"/>
        </w:rPr>
        <w:t xml:space="preserve">and in accordance with the practice introduced by The Delegation of the European Union to the Republic of Serbia in the </w:t>
      </w:r>
      <w:r w:rsidRPr="00787BBE">
        <w:rPr>
          <w:sz w:val="22"/>
          <w:szCs w:val="22"/>
          <w:lang w:val="en-GB"/>
        </w:rPr>
        <w:t xml:space="preserve">Ref. Ares(2020)1661162 - 19/03/2020 </w:t>
      </w:r>
      <w:r>
        <w:rPr>
          <w:sz w:val="22"/>
          <w:szCs w:val="22"/>
          <w:lang w:val="en-GB"/>
        </w:rPr>
        <w:t xml:space="preserve">of the </w:t>
      </w:r>
      <w:r w:rsidRPr="00357A71">
        <w:rPr>
          <w:sz w:val="22"/>
          <w:szCs w:val="22"/>
          <w:lang w:val="en-GB"/>
        </w:rPr>
        <w:t>EuropeAid/140688/DD/WKS/RS</w:t>
      </w:r>
      <w:r>
        <w:rPr>
          <w:sz w:val="22"/>
          <w:szCs w:val="22"/>
          <w:lang w:val="en-GB"/>
        </w:rPr>
        <w:t xml:space="preserve">. </w:t>
      </w:r>
      <w:r w:rsidRPr="00787BBE">
        <w:rPr>
          <w:sz w:val="22"/>
          <w:szCs w:val="22"/>
          <w:lang w:val="en-GB"/>
        </w:rPr>
        <w:t xml:space="preserve">However, the tender opening report will be available to all the tenderers upon request. Furthermore, due to the security measures implemented to contain the virus, the physical offers can only be opened at the earliest 24 hours </w:t>
      </w:r>
      <w:r>
        <w:rPr>
          <w:sz w:val="22"/>
          <w:szCs w:val="22"/>
          <w:lang w:val="en-GB"/>
        </w:rPr>
        <w:t>after being delivered, i.e. on 0</w:t>
      </w:r>
      <w:r w:rsidRPr="00787BBE">
        <w:rPr>
          <w:sz w:val="22"/>
          <w:szCs w:val="22"/>
          <w:lang w:val="en-GB"/>
        </w:rPr>
        <w:t>7.0</w:t>
      </w:r>
      <w:r>
        <w:rPr>
          <w:sz w:val="22"/>
          <w:szCs w:val="22"/>
          <w:lang w:val="en-GB"/>
        </w:rPr>
        <w:t>4</w:t>
      </w:r>
      <w:r w:rsidRPr="00787BBE">
        <w:rPr>
          <w:sz w:val="22"/>
          <w:szCs w:val="22"/>
          <w:lang w:val="en-GB"/>
        </w:rPr>
        <w:t>.2020. Also, the Tenderers are kindly requested, due to the COVID-19 situation, to submit their entire tender offer also in electronic form on a USB.</w:t>
      </w:r>
    </w:p>
    <w:p w:rsidR="00062C22" w:rsidRDefault="00062C22" w:rsidP="00787BBE">
      <w:pPr>
        <w:pStyle w:val="Heading2"/>
        <w:ind w:left="567" w:hanging="567"/>
        <w:jc w:val="both"/>
        <w:rPr>
          <w:rFonts w:ascii="Times New Roman" w:hAnsi="Times New Roman"/>
          <w:sz w:val="22"/>
        </w:rPr>
      </w:pPr>
    </w:p>
    <w:p w:rsidR="00062C22" w:rsidRPr="00062C22" w:rsidRDefault="00062C22" w:rsidP="00FF45D0">
      <w:pPr>
        <w:ind w:left="567"/>
        <w:jc w:val="both"/>
        <w:rPr>
          <w:rFonts w:ascii="Times New Roman" w:hAnsi="Times New Roman"/>
          <w:b/>
          <w:sz w:val="22"/>
        </w:rPr>
      </w:pPr>
      <w:r w:rsidRPr="00062C22">
        <w:rPr>
          <w:rFonts w:ascii="Times New Roman" w:hAnsi="Times New Roman"/>
          <w:b/>
          <w:sz w:val="22"/>
        </w:rPr>
        <w:t>All other terms and conditions of the Tender documentation remain unchanged</w:t>
      </w:r>
    </w:p>
    <w:p w:rsidR="00062C22" w:rsidRDefault="00062C22" w:rsidP="00FF45D0">
      <w:pPr>
        <w:ind w:left="567"/>
        <w:jc w:val="both"/>
        <w:rPr>
          <w:rFonts w:ascii="Times New Roman" w:hAnsi="Times New Roman"/>
          <w:sz w:val="22"/>
        </w:rPr>
      </w:pPr>
    </w:p>
    <w:p w:rsidR="00787BBE" w:rsidRPr="00787BBE" w:rsidRDefault="00787BBE" w:rsidP="00787BBE">
      <w:pPr>
        <w:tabs>
          <w:tab w:val="left" w:pos="2340"/>
        </w:tabs>
        <w:jc w:val="both"/>
        <w:rPr>
          <w:rFonts w:ascii="Times New Roman" w:hAnsi="Times New Roman"/>
          <w:sz w:val="22"/>
          <w:szCs w:val="22"/>
        </w:rPr>
      </w:pPr>
      <w:r w:rsidRPr="00787BBE">
        <w:rPr>
          <w:rFonts w:ascii="Times New Roman" w:hAnsi="Times New Roman"/>
          <w:sz w:val="22"/>
          <w:szCs w:val="22"/>
        </w:rPr>
        <w:t xml:space="preserve">          Dejan Filipović</w:t>
      </w:r>
    </w:p>
    <w:p w:rsidR="00062C22" w:rsidRPr="00FF45D0" w:rsidRDefault="00787BBE" w:rsidP="00FF45D0">
      <w:pPr>
        <w:ind w:left="567"/>
        <w:jc w:val="both"/>
        <w:rPr>
          <w:rFonts w:ascii="Times New Roman" w:hAnsi="Times New Roman"/>
          <w:sz w:val="22"/>
        </w:rPr>
      </w:pPr>
      <w:r>
        <w:rPr>
          <w:rFonts w:ascii="Times New Roman" w:hAnsi="Times New Roman"/>
          <w:sz w:val="22"/>
        </w:rPr>
        <w:t>Director</w:t>
      </w:r>
    </w:p>
    <w:p w:rsidR="00FF45D0" w:rsidRPr="008F3E29" w:rsidRDefault="00FF45D0">
      <w:pPr>
        <w:rPr>
          <w:rFonts w:ascii="Times New Roman" w:hAnsi="Times New Roman"/>
          <w:sz w:val="22"/>
        </w:rPr>
      </w:pPr>
    </w:p>
    <w:sectPr w:rsidR="00FF45D0" w:rsidRPr="008F3E29" w:rsidSect="00D92A4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3FB" w:rsidRDefault="003F23FB" w:rsidP="006820A4">
      <w:pPr>
        <w:spacing w:before="0" w:after="0"/>
      </w:pPr>
      <w:r>
        <w:separator/>
      </w:r>
    </w:p>
  </w:endnote>
  <w:endnote w:type="continuationSeparator" w:id="1">
    <w:p w:rsidR="003F23FB" w:rsidRDefault="003F23FB" w:rsidP="006820A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3FB" w:rsidRDefault="003F23FB" w:rsidP="006820A4">
      <w:pPr>
        <w:spacing w:before="0" w:after="0"/>
      </w:pPr>
      <w:r>
        <w:separator/>
      </w:r>
    </w:p>
  </w:footnote>
  <w:footnote w:type="continuationSeparator" w:id="1">
    <w:p w:rsidR="003F23FB" w:rsidRDefault="003F23FB" w:rsidP="006820A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BE" w:rsidRPr="00FC4EF5" w:rsidRDefault="00787BBE" w:rsidP="00787BBE">
    <w:pPr>
      <w:pStyle w:val="Header"/>
      <w:rPr>
        <w:rFonts w:eastAsia="Calibri" w:cs="Arial"/>
        <w:b/>
      </w:rPr>
    </w:pPr>
    <w:r w:rsidRPr="00FC4EF5">
      <w:rPr>
        <w:rFonts w:eastAsia="Calibri" w:cs="Arial"/>
        <w:b/>
      </w:rPr>
      <w:t>Project:“Improving Solid Waste Management in Urban and Rural Areas of Bajina Basta, Visegrad and Han Pijesak municipalities “</w:t>
    </w:r>
  </w:p>
  <w:p w:rsidR="00787BBE" w:rsidRPr="00FC4EF5" w:rsidRDefault="00787BBE" w:rsidP="00787BBE">
    <w:pPr>
      <w:spacing w:after="240"/>
      <w:rPr>
        <w:rFonts w:cs="Arial"/>
        <w:b/>
      </w:rPr>
    </w:pPr>
    <w:r w:rsidRPr="00FC4EF5">
      <w:rPr>
        <w:rStyle w:val="Strong"/>
        <w:rFonts w:cs="Arial"/>
      </w:rPr>
      <w:t>Contract title - Purchasing special vehicles and equipment</w:t>
    </w:r>
  </w:p>
  <w:p w:rsidR="00787BBE" w:rsidRDefault="00787BBE" w:rsidP="00787BBE">
    <w:pPr>
      <w:pStyle w:val="Header"/>
    </w:pPr>
    <w:r w:rsidRPr="00FC4EF5">
      <w:rPr>
        <w:rFonts w:cs="Arial"/>
        <w:b/>
        <w:sz w:val="22"/>
        <w:szCs w:val="22"/>
      </w:rPr>
      <w:t>Publication reference:48-00-00046/2016-28-8/T01</w:t>
    </w:r>
  </w:p>
  <w:p w:rsidR="006820A4" w:rsidRDefault="006820A4" w:rsidP="006820A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5F4"/>
    <w:multiLevelType w:val="hybridMultilevel"/>
    <w:tmpl w:val="DCE8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3A20573"/>
    <w:multiLevelType w:val="hybridMultilevel"/>
    <w:tmpl w:val="7212B612"/>
    <w:lvl w:ilvl="0" w:tplc="830249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820A4"/>
    <w:rsid w:val="00062C22"/>
    <w:rsid w:val="003F23FB"/>
    <w:rsid w:val="0064796F"/>
    <w:rsid w:val="006820A4"/>
    <w:rsid w:val="00733010"/>
    <w:rsid w:val="00734402"/>
    <w:rsid w:val="00787BBE"/>
    <w:rsid w:val="008F3E29"/>
    <w:rsid w:val="009D6834"/>
    <w:rsid w:val="00B34DD3"/>
    <w:rsid w:val="00CA6874"/>
    <w:rsid w:val="00D92A45"/>
    <w:rsid w:val="00E16BB1"/>
    <w:rsid w:val="00FF4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A4"/>
    <w:pPr>
      <w:spacing w:before="120" w:after="120" w:line="240" w:lineRule="auto"/>
    </w:pPr>
    <w:rPr>
      <w:rFonts w:ascii="Arial" w:eastAsia="Times New Roman" w:hAnsi="Arial" w:cs="Times New Roman"/>
      <w:snapToGrid w:val="0"/>
      <w:sz w:val="20"/>
      <w:szCs w:val="20"/>
      <w:lang w:val="en-GB"/>
    </w:rPr>
  </w:style>
  <w:style w:type="paragraph" w:styleId="Heading2">
    <w:name w:val="heading 2"/>
    <w:basedOn w:val="Normal"/>
    <w:next w:val="Normal"/>
    <w:link w:val="Heading2Char"/>
    <w:qFormat/>
    <w:rsid w:val="008F3E29"/>
    <w:pPr>
      <w:keepNext/>
      <w:outlineLvl w:val="1"/>
    </w:pPr>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0A4"/>
    <w:pPr>
      <w:tabs>
        <w:tab w:val="center" w:pos="4680"/>
        <w:tab w:val="right" w:pos="9360"/>
      </w:tabs>
      <w:spacing w:before="0" w:after="0"/>
    </w:pPr>
  </w:style>
  <w:style w:type="character" w:customStyle="1" w:styleId="HeaderChar">
    <w:name w:val="Header Char"/>
    <w:basedOn w:val="DefaultParagraphFont"/>
    <w:link w:val="Header"/>
    <w:uiPriority w:val="99"/>
    <w:rsid w:val="006820A4"/>
    <w:rPr>
      <w:rFonts w:ascii="Arial" w:eastAsia="Times New Roman" w:hAnsi="Arial" w:cs="Times New Roman"/>
      <w:snapToGrid w:val="0"/>
      <w:sz w:val="20"/>
      <w:szCs w:val="20"/>
      <w:lang w:val="en-GB"/>
    </w:rPr>
  </w:style>
  <w:style w:type="paragraph" w:styleId="Footer">
    <w:name w:val="footer"/>
    <w:basedOn w:val="Normal"/>
    <w:link w:val="FooterChar"/>
    <w:uiPriority w:val="99"/>
    <w:semiHidden/>
    <w:unhideWhenUsed/>
    <w:rsid w:val="006820A4"/>
    <w:pPr>
      <w:tabs>
        <w:tab w:val="center" w:pos="4680"/>
        <w:tab w:val="right" w:pos="9360"/>
      </w:tabs>
      <w:spacing w:before="0" w:after="0"/>
    </w:pPr>
  </w:style>
  <w:style w:type="character" w:customStyle="1" w:styleId="FooterChar">
    <w:name w:val="Footer Char"/>
    <w:basedOn w:val="DefaultParagraphFont"/>
    <w:link w:val="Footer"/>
    <w:uiPriority w:val="99"/>
    <w:semiHidden/>
    <w:rsid w:val="006820A4"/>
    <w:rPr>
      <w:rFonts w:ascii="Arial" w:eastAsia="Times New Roman" w:hAnsi="Arial" w:cs="Times New Roman"/>
      <w:snapToGrid w:val="0"/>
      <w:sz w:val="20"/>
      <w:szCs w:val="20"/>
      <w:lang w:val="en-GB"/>
    </w:rPr>
  </w:style>
  <w:style w:type="paragraph" w:styleId="BalloonText">
    <w:name w:val="Balloon Text"/>
    <w:basedOn w:val="Normal"/>
    <w:link w:val="BalloonTextChar"/>
    <w:uiPriority w:val="99"/>
    <w:semiHidden/>
    <w:unhideWhenUsed/>
    <w:rsid w:val="006820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0A4"/>
    <w:rPr>
      <w:rFonts w:ascii="Tahoma" w:eastAsia="Times New Roman" w:hAnsi="Tahoma" w:cs="Tahoma"/>
      <w:snapToGrid w:val="0"/>
      <w:sz w:val="16"/>
      <w:szCs w:val="16"/>
      <w:lang w:val="en-GB"/>
    </w:rPr>
  </w:style>
  <w:style w:type="paragraph" w:styleId="ListParagraph">
    <w:name w:val="List Paragraph"/>
    <w:basedOn w:val="Normal"/>
    <w:uiPriority w:val="34"/>
    <w:qFormat/>
    <w:rsid w:val="006820A4"/>
    <w:pPr>
      <w:ind w:left="720"/>
      <w:contextualSpacing/>
    </w:pPr>
  </w:style>
  <w:style w:type="paragraph" w:customStyle="1" w:styleId="Blockquote">
    <w:name w:val="Blockquote"/>
    <w:basedOn w:val="Normal"/>
    <w:rsid w:val="009D6834"/>
    <w:pPr>
      <w:widowControl w:val="0"/>
      <w:spacing w:before="100" w:after="100"/>
      <w:ind w:left="360" w:right="360"/>
    </w:pPr>
    <w:rPr>
      <w:rFonts w:ascii="Times New Roman" w:hAnsi="Times New Roman"/>
      <w:sz w:val="24"/>
      <w:lang w:val="en-US"/>
    </w:rPr>
  </w:style>
  <w:style w:type="character" w:styleId="Hyperlink">
    <w:name w:val="Hyperlink"/>
    <w:rsid w:val="009D6834"/>
    <w:rPr>
      <w:color w:val="0000FF"/>
      <w:u w:val="single"/>
    </w:rPr>
  </w:style>
  <w:style w:type="character" w:styleId="Strong">
    <w:name w:val="Strong"/>
    <w:qFormat/>
    <w:rsid w:val="009D6834"/>
    <w:rPr>
      <w:b/>
    </w:rPr>
  </w:style>
  <w:style w:type="character" w:customStyle="1" w:styleId="Heading2Char">
    <w:name w:val="Heading 2 Char"/>
    <w:basedOn w:val="DefaultParagraphFont"/>
    <w:link w:val="Heading2"/>
    <w:rsid w:val="008F3E29"/>
    <w:rPr>
      <w:rFonts w:ascii="Arial" w:eastAsia="Times New Roman" w:hAnsi="Arial" w:cs="Times New Roman"/>
      <w:snapToGrid w:val="0"/>
      <w:sz w:val="20"/>
      <w:szCs w:val="20"/>
      <w:lang w:val="fr-BE"/>
    </w:rPr>
  </w:style>
  <w:style w:type="paragraph" w:styleId="BodyText">
    <w:name w:val="Body Text"/>
    <w:basedOn w:val="Normal"/>
    <w:link w:val="BodyTextChar"/>
    <w:rsid w:val="00FF45D0"/>
  </w:style>
  <w:style w:type="character" w:customStyle="1" w:styleId="BodyTextChar">
    <w:name w:val="Body Text Char"/>
    <w:basedOn w:val="DefaultParagraphFont"/>
    <w:link w:val="BodyText"/>
    <w:rsid w:val="00FF45D0"/>
    <w:rPr>
      <w:rFonts w:ascii="Arial" w:eastAsia="Times New Roman" w:hAnsi="Arial" w:cs="Times New Roman"/>
      <w:snapToGrid w:val="0"/>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2020-03-23T19:31:00Z</dcterms:created>
  <dcterms:modified xsi:type="dcterms:W3CDTF">2020-03-23T20:45:00Z</dcterms:modified>
</cp:coreProperties>
</file>